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5"/>
        <w:gridCol w:w="5045"/>
      </w:tblGrid>
      <w:tr w:rsidR="00C0177E" w:rsidRPr="00C0177E" w:rsidTr="00C0177E">
        <w:tc>
          <w:tcPr>
            <w:tcW w:w="4256" w:type="dxa"/>
          </w:tcPr>
          <w:p w:rsidR="00C0177E" w:rsidRPr="00C0177E" w:rsidRDefault="00C0177E" w:rsidP="00C0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77E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C0177E" w:rsidRPr="00C0177E" w:rsidRDefault="00C0177E" w:rsidP="00C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77E"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  <w:p w:rsidR="00C0177E" w:rsidRPr="00C0177E" w:rsidRDefault="00C0177E" w:rsidP="00C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77E" w:rsidRPr="00C0177E" w:rsidRDefault="00C0177E" w:rsidP="00C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77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0177E" w:rsidRPr="00C0177E" w:rsidRDefault="00C0177E" w:rsidP="00C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77E">
              <w:rPr>
                <w:rFonts w:ascii="Times New Roman" w:hAnsi="Times New Roman" w:cs="Times New Roman"/>
                <w:sz w:val="28"/>
                <w:szCs w:val="28"/>
              </w:rPr>
              <w:t>городского округа Кинель</w:t>
            </w:r>
          </w:p>
          <w:p w:rsidR="00C0177E" w:rsidRPr="00C0177E" w:rsidRDefault="00C0177E" w:rsidP="00C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77E" w:rsidRPr="00C0177E" w:rsidRDefault="00C0177E" w:rsidP="00C01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77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C0177E" w:rsidRPr="00C0177E" w:rsidRDefault="00C0177E" w:rsidP="00C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77E" w:rsidRPr="00C0177E" w:rsidRDefault="00C0177E" w:rsidP="00C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0177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C017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                        </w:t>
            </w:r>
            <w:r w:rsidRPr="00C0177E">
              <w:rPr>
                <w:rFonts w:ascii="Times New Roman" w:hAnsi="Times New Roman" w:cs="Times New Roman"/>
                <w:sz w:val="28"/>
                <w:szCs w:val="28"/>
              </w:rPr>
              <w:t>№_______</w:t>
            </w:r>
          </w:p>
          <w:p w:rsidR="00C0177E" w:rsidRPr="00C0177E" w:rsidRDefault="00C0177E" w:rsidP="00C0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4" w:type="dxa"/>
          </w:tcPr>
          <w:p w:rsidR="00C0177E" w:rsidRPr="00C0177E" w:rsidRDefault="00975D97" w:rsidP="00C0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  <w:bookmarkStart w:id="0" w:name="_GoBack"/>
            <w:bookmarkEnd w:id="0"/>
          </w:p>
        </w:tc>
      </w:tr>
      <w:tr w:rsidR="00C0177E" w:rsidRPr="00C0177E" w:rsidTr="00C0177E">
        <w:trPr>
          <w:gridAfter w:val="1"/>
          <w:wAfter w:w="5047" w:type="dxa"/>
          <w:trHeight w:val="375"/>
        </w:trPr>
        <w:tc>
          <w:tcPr>
            <w:tcW w:w="4253" w:type="dxa"/>
            <w:hideMark/>
          </w:tcPr>
          <w:p w:rsidR="00C0177E" w:rsidRDefault="00C0177E" w:rsidP="00C01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77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 городского округа Кинель Самарской области «Развитие и модернизация автомобильной транспортной инфраструктуры на территории городского округа Кинель Самарской области на 2019-2025 годы», утвержденную постановлением администрации городского округа Кинель Самарской области от 19 декабря 2018 года № 3468 (в редакции от 6 февраля 2023 года)</w:t>
            </w:r>
          </w:p>
          <w:p w:rsidR="00C0177E" w:rsidRPr="00C0177E" w:rsidRDefault="00C0177E" w:rsidP="00C0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0177E" w:rsidRPr="00C0177E" w:rsidRDefault="00C0177E" w:rsidP="00C01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77E">
        <w:rPr>
          <w:rFonts w:ascii="Times New Roman" w:hAnsi="Times New Roman" w:cs="Times New Roman"/>
          <w:sz w:val="28"/>
          <w:szCs w:val="28"/>
        </w:rPr>
        <w:t>В соответствии с решением Думы городского округа Кинель Самарской области от 15 декабря 2022 года № 231 «О бюджете городского округа Кинель Самарской области на 2023 год и на плановые период 2024 и 2025 годов» (в редакции от 24 августа 2023 года)</w:t>
      </w:r>
    </w:p>
    <w:p w:rsidR="00C0177E" w:rsidRPr="00C0177E" w:rsidRDefault="00C0177E" w:rsidP="00C0177E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77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0177E" w:rsidRPr="00C0177E" w:rsidRDefault="00C0177E" w:rsidP="00C0177E">
      <w:pPr>
        <w:numPr>
          <w:ilvl w:val="0"/>
          <w:numId w:val="1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77E">
        <w:rPr>
          <w:rFonts w:ascii="Times New Roman" w:hAnsi="Times New Roman" w:cs="Times New Roman"/>
          <w:sz w:val="28"/>
          <w:szCs w:val="28"/>
        </w:rPr>
        <w:t>Внести в муниципальную программу городского округа Кинель Самарской области «Развитие и модернизация автомобильной транспортной инфраструктуры на территории городского округа Кинель Самарской области на 2019-2025 годы», утвержденную постановлением администрации городского округа Кинель Самарской области от 19 декабря 2018 года № 3468 (далее – Муниципальная программа) (в редакции от 6 февраля 2023 года), следующие изменения:</w:t>
      </w:r>
    </w:p>
    <w:p w:rsidR="00C0177E" w:rsidRPr="00C0177E" w:rsidRDefault="00C0177E" w:rsidP="00C0177E">
      <w:pPr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177E">
        <w:rPr>
          <w:rFonts w:ascii="Times New Roman" w:hAnsi="Times New Roman" w:cs="Times New Roman"/>
          <w:sz w:val="28"/>
          <w:szCs w:val="28"/>
        </w:rPr>
        <w:lastRenderedPageBreak/>
        <w:t>В строке «Объемы и источники финансирования мероприятий, определенных муниципальной программой» паспорта Муниципальной программы цифру «622900,122» заменить цифрой «627635,058», цифру «144454,070» заменить цифрой</w:t>
      </w:r>
      <w:r w:rsidRPr="00C017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0177E">
        <w:rPr>
          <w:rFonts w:ascii="Times New Roman" w:hAnsi="Times New Roman" w:cs="Times New Roman"/>
          <w:sz w:val="28"/>
          <w:szCs w:val="28"/>
        </w:rPr>
        <w:t>«149189,006».</w:t>
      </w:r>
    </w:p>
    <w:p w:rsidR="00C0177E" w:rsidRPr="00C0177E" w:rsidRDefault="00C0177E" w:rsidP="00C0177E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77E">
        <w:rPr>
          <w:rFonts w:ascii="Times New Roman" w:hAnsi="Times New Roman" w:cs="Times New Roman"/>
          <w:sz w:val="28"/>
          <w:szCs w:val="28"/>
        </w:rPr>
        <w:t xml:space="preserve">В разделе 5: </w:t>
      </w:r>
    </w:p>
    <w:p w:rsidR="00C0177E" w:rsidRPr="00C0177E" w:rsidRDefault="00C0177E" w:rsidP="00C0177E">
      <w:pPr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77E">
        <w:rPr>
          <w:rFonts w:ascii="Times New Roman" w:hAnsi="Times New Roman" w:cs="Times New Roman"/>
          <w:sz w:val="28"/>
          <w:szCs w:val="28"/>
        </w:rPr>
        <w:t xml:space="preserve">В пункте 5.1. </w:t>
      </w:r>
      <w:r w:rsidRPr="00C0177E">
        <w:rPr>
          <w:rFonts w:ascii="Times New Roman" w:hAnsi="Times New Roman" w:cs="Times New Roman"/>
          <w:bCs/>
          <w:sz w:val="28"/>
          <w:szCs w:val="28"/>
        </w:rPr>
        <w:t>цифру «</w:t>
      </w:r>
      <w:r w:rsidRPr="00C0177E">
        <w:rPr>
          <w:rFonts w:ascii="Times New Roman" w:hAnsi="Times New Roman" w:cs="Times New Roman"/>
          <w:sz w:val="28"/>
          <w:szCs w:val="28"/>
        </w:rPr>
        <w:t xml:space="preserve">189524,329» заменить цифрой «194259,264», </w:t>
      </w:r>
      <w:r w:rsidRPr="00C0177E">
        <w:rPr>
          <w:rFonts w:ascii="Times New Roman" w:hAnsi="Times New Roman" w:cs="Times New Roman"/>
          <w:bCs/>
          <w:sz w:val="28"/>
          <w:szCs w:val="28"/>
        </w:rPr>
        <w:t>цифру</w:t>
      </w:r>
      <w:r w:rsidRPr="00C0177E">
        <w:rPr>
          <w:rFonts w:ascii="Times New Roman" w:hAnsi="Times New Roman" w:cs="Times New Roman"/>
          <w:sz w:val="28"/>
          <w:szCs w:val="28"/>
        </w:rPr>
        <w:t xml:space="preserve"> «31954,070» заменить суммой «36689,005»;</w:t>
      </w:r>
    </w:p>
    <w:p w:rsidR="00C0177E" w:rsidRPr="00C0177E" w:rsidRDefault="00C0177E" w:rsidP="00C0177E">
      <w:pPr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77E">
        <w:rPr>
          <w:rFonts w:ascii="Times New Roman" w:hAnsi="Times New Roman" w:cs="Times New Roman"/>
          <w:sz w:val="28"/>
          <w:szCs w:val="28"/>
        </w:rPr>
        <w:t xml:space="preserve">В пункте 5.2. </w:t>
      </w:r>
      <w:r w:rsidRPr="00C0177E">
        <w:rPr>
          <w:rFonts w:ascii="Times New Roman" w:hAnsi="Times New Roman" w:cs="Times New Roman"/>
          <w:bCs/>
          <w:sz w:val="28"/>
          <w:szCs w:val="28"/>
        </w:rPr>
        <w:t>цифру «</w:t>
      </w:r>
      <w:r w:rsidRPr="00C0177E">
        <w:rPr>
          <w:rFonts w:ascii="Times New Roman" w:hAnsi="Times New Roman" w:cs="Times New Roman"/>
          <w:sz w:val="28"/>
          <w:szCs w:val="28"/>
        </w:rPr>
        <w:t xml:space="preserve">433375,793» заменить цифрой «433375,794», </w:t>
      </w:r>
      <w:r w:rsidRPr="00C0177E">
        <w:rPr>
          <w:rFonts w:ascii="Times New Roman" w:hAnsi="Times New Roman" w:cs="Times New Roman"/>
          <w:bCs/>
          <w:sz w:val="28"/>
          <w:szCs w:val="28"/>
        </w:rPr>
        <w:t>цифру</w:t>
      </w:r>
      <w:r w:rsidRPr="00C0177E">
        <w:rPr>
          <w:rFonts w:ascii="Times New Roman" w:hAnsi="Times New Roman" w:cs="Times New Roman"/>
          <w:sz w:val="28"/>
          <w:szCs w:val="28"/>
        </w:rPr>
        <w:t xml:space="preserve"> «112500,0» заменить суммой «112500,001»;</w:t>
      </w:r>
    </w:p>
    <w:p w:rsidR="00C0177E" w:rsidRPr="00C0177E" w:rsidRDefault="00C0177E" w:rsidP="00C0177E">
      <w:pPr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77E">
        <w:rPr>
          <w:rFonts w:ascii="Times New Roman" w:hAnsi="Times New Roman" w:cs="Times New Roman"/>
          <w:sz w:val="28"/>
          <w:szCs w:val="28"/>
        </w:rPr>
        <w:t xml:space="preserve">В таблице 2 пункта 5.3.: </w:t>
      </w:r>
    </w:p>
    <w:p w:rsidR="00C0177E" w:rsidRPr="00C0177E" w:rsidRDefault="00C0177E" w:rsidP="00C0177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177E">
        <w:rPr>
          <w:rFonts w:ascii="Times New Roman" w:hAnsi="Times New Roman" w:cs="Times New Roman"/>
          <w:sz w:val="28"/>
          <w:szCs w:val="28"/>
        </w:rPr>
        <w:t>в столбце «Всего по программе (тыс. рублей)» цифру «118249,880</w:t>
      </w:r>
      <w:r w:rsidRPr="00C0177E">
        <w:rPr>
          <w:rFonts w:ascii="Times New Roman" w:hAnsi="Times New Roman" w:cs="Times New Roman"/>
          <w:bCs/>
          <w:iCs/>
          <w:sz w:val="28"/>
          <w:szCs w:val="28"/>
        </w:rPr>
        <w:t>» заменить цифрой «124096,815</w:t>
      </w:r>
      <w:r w:rsidRPr="00C0177E">
        <w:rPr>
          <w:rFonts w:ascii="Times New Roman" w:hAnsi="Times New Roman" w:cs="Times New Roman"/>
          <w:sz w:val="28"/>
          <w:szCs w:val="28"/>
        </w:rPr>
        <w:t>», цифру «407500,0</w:t>
      </w:r>
      <w:r w:rsidRPr="00C0177E">
        <w:rPr>
          <w:rFonts w:ascii="Times New Roman" w:hAnsi="Times New Roman" w:cs="Times New Roman"/>
          <w:bCs/>
          <w:iCs/>
          <w:sz w:val="28"/>
          <w:szCs w:val="28"/>
        </w:rPr>
        <w:t xml:space="preserve">» заменить цифрой «407500,001», </w:t>
      </w:r>
      <w:r w:rsidRPr="00C0177E">
        <w:rPr>
          <w:rFonts w:ascii="Times New Roman" w:hAnsi="Times New Roman" w:cs="Times New Roman"/>
          <w:sz w:val="28"/>
          <w:szCs w:val="28"/>
        </w:rPr>
        <w:t>цифру «59105,758</w:t>
      </w:r>
      <w:r w:rsidRPr="00C0177E">
        <w:rPr>
          <w:rFonts w:ascii="Times New Roman" w:hAnsi="Times New Roman" w:cs="Times New Roman"/>
          <w:bCs/>
          <w:iCs/>
          <w:sz w:val="28"/>
          <w:szCs w:val="28"/>
        </w:rPr>
        <w:t>» заменить цифрой «57993,758</w:t>
      </w:r>
      <w:r w:rsidRPr="00C0177E">
        <w:rPr>
          <w:rFonts w:ascii="Times New Roman" w:hAnsi="Times New Roman" w:cs="Times New Roman"/>
          <w:sz w:val="28"/>
          <w:szCs w:val="28"/>
        </w:rPr>
        <w:t>»</w:t>
      </w:r>
      <w:r w:rsidRPr="00C0177E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C0177E" w:rsidRPr="00C0177E" w:rsidRDefault="00C0177E" w:rsidP="00C0177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177E">
        <w:rPr>
          <w:rFonts w:ascii="Times New Roman" w:hAnsi="Times New Roman" w:cs="Times New Roman"/>
          <w:sz w:val="28"/>
          <w:szCs w:val="28"/>
        </w:rPr>
        <w:t>в столбце «2023 год (тыс. рублей)» цифру «14972,070</w:t>
      </w:r>
      <w:r w:rsidRPr="00C0177E">
        <w:rPr>
          <w:rFonts w:ascii="Times New Roman" w:hAnsi="Times New Roman" w:cs="Times New Roman"/>
          <w:bCs/>
          <w:iCs/>
          <w:sz w:val="28"/>
          <w:szCs w:val="28"/>
        </w:rPr>
        <w:t>» заменить цифрой «20819,005»</w:t>
      </w:r>
      <w:r w:rsidRPr="00C0177E">
        <w:rPr>
          <w:rFonts w:ascii="Times New Roman" w:hAnsi="Times New Roman" w:cs="Times New Roman"/>
          <w:sz w:val="28"/>
          <w:szCs w:val="28"/>
        </w:rPr>
        <w:t xml:space="preserve"> , цифру «112500,0</w:t>
      </w:r>
      <w:r w:rsidRPr="00C0177E">
        <w:rPr>
          <w:rFonts w:ascii="Times New Roman" w:hAnsi="Times New Roman" w:cs="Times New Roman"/>
          <w:bCs/>
          <w:iCs/>
          <w:sz w:val="28"/>
          <w:szCs w:val="28"/>
        </w:rPr>
        <w:t>» заменить цифрой «</w:t>
      </w:r>
      <w:r w:rsidRPr="00C0177E">
        <w:rPr>
          <w:rFonts w:ascii="Times New Roman" w:hAnsi="Times New Roman" w:cs="Times New Roman"/>
          <w:sz w:val="28"/>
          <w:szCs w:val="28"/>
        </w:rPr>
        <w:t>112500,0</w:t>
      </w:r>
      <w:r w:rsidRPr="00C0177E">
        <w:rPr>
          <w:rFonts w:ascii="Times New Roman" w:hAnsi="Times New Roman" w:cs="Times New Roman"/>
          <w:bCs/>
          <w:iCs/>
          <w:sz w:val="28"/>
          <w:szCs w:val="28"/>
        </w:rPr>
        <w:t xml:space="preserve">01», </w:t>
      </w:r>
      <w:r w:rsidRPr="00C0177E">
        <w:rPr>
          <w:rFonts w:ascii="Times New Roman" w:hAnsi="Times New Roman" w:cs="Times New Roman"/>
          <w:sz w:val="28"/>
          <w:szCs w:val="28"/>
        </w:rPr>
        <w:t>цифру «14674,0</w:t>
      </w:r>
      <w:r w:rsidRPr="00C0177E">
        <w:rPr>
          <w:rFonts w:ascii="Times New Roman" w:hAnsi="Times New Roman" w:cs="Times New Roman"/>
          <w:bCs/>
          <w:iCs/>
          <w:sz w:val="28"/>
          <w:szCs w:val="28"/>
        </w:rPr>
        <w:t>» заменить цифрой «13562,0</w:t>
      </w:r>
      <w:r w:rsidRPr="00C0177E">
        <w:rPr>
          <w:rFonts w:ascii="Times New Roman" w:hAnsi="Times New Roman" w:cs="Times New Roman"/>
          <w:sz w:val="28"/>
          <w:szCs w:val="28"/>
        </w:rPr>
        <w:t>»</w:t>
      </w:r>
      <w:r w:rsidRPr="00C0177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0177E" w:rsidRPr="00C0177E" w:rsidRDefault="00C0177E" w:rsidP="00C0177E">
      <w:pPr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177E">
        <w:rPr>
          <w:rFonts w:ascii="Times New Roman" w:hAnsi="Times New Roman" w:cs="Times New Roman"/>
          <w:sz w:val="28"/>
          <w:szCs w:val="28"/>
        </w:rPr>
        <w:t>Приложение 2 к Муниципальной программе изложить в новой редакции согласно Приложению 2 к настоящему постановлению</w:t>
      </w:r>
      <w:r w:rsidRPr="00C0177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0177E" w:rsidRPr="00C0177E" w:rsidRDefault="00C0177E" w:rsidP="00C0177E">
      <w:pPr>
        <w:numPr>
          <w:ilvl w:val="0"/>
          <w:numId w:val="1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77E">
        <w:rPr>
          <w:rFonts w:ascii="Times New Roman" w:hAnsi="Times New Roman" w:cs="Times New Roman"/>
          <w:sz w:val="28"/>
          <w:szCs w:val="28"/>
        </w:rPr>
        <w:t>Официально опубликовать настоящее постановление.</w:t>
      </w:r>
    </w:p>
    <w:p w:rsidR="00C0177E" w:rsidRPr="00C0177E" w:rsidRDefault="00C0177E" w:rsidP="00C0177E">
      <w:pPr>
        <w:numPr>
          <w:ilvl w:val="0"/>
          <w:numId w:val="1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77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C0177E" w:rsidRPr="00C0177E" w:rsidRDefault="00C0177E" w:rsidP="00C0177E">
      <w:pPr>
        <w:numPr>
          <w:ilvl w:val="0"/>
          <w:numId w:val="1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77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городского округа Кинель Самарской области по жилищно-коммунальному хозяйству (</w:t>
      </w:r>
      <w:proofErr w:type="spellStart"/>
      <w:r w:rsidRPr="00C0177E">
        <w:rPr>
          <w:rFonts w:ascii="Times New Roman" w:hAnsi="Times New Roman" w:cs="Times New Roman"/>
          <w:sz w:val="28"/>
          <w:szCs w:val="28"/>
        </w:rPr>
        <w:t>Нижегородова</w:t>
      </w:r>
      <w:proofErr w:type="spellEnd"/>
      <w:r w:rsidRPr="00C0177E">
        <w:rPr>
          <w:rFonts w:ascii="Times New Roman" w:hAnsi="Times New Roman" w:cs="Times New Roman"/>
          <w:sz w:val="28"/>
          <w:szCs w:val="28"/>
        </w:rPr>
        <w:t> В.Г.).</w:t>
      </w:r>
    </w:p>
    <w:p w:rsidR="00C0177E" w:rsidRPr="00C0177E" w:rsidRDefault="00C0177E" w:rsidP="00D7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77E" w:rsidRPr="00C0177E" w:rsidRDefault="00C0177E" w:rsidP="00D7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77E" w:rsidRPr="00C0177E" w:rsidRDefault="00C0177E" w:rsidP="00D7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77E" w:rsidRPr="00C0177E" w:rsidRDefault="00C0177E" w:rsidP="00D7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77E" w:rsidRPr="00C0177E" w:rsidRDefault="00C0177E" w:rsidP="00D7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77E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А.А. Прокудин</w:t>
      </w:r>
    </w:p>
    <w:p w:rsidR="00C0177E" w:rsidRPr="00C0177E" w:rsidRDefault="00C0177E" w:rsidP="00D7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77E" w:rsidRPr="00C0177E" w:rsidRDefault="00C0177E" w:rsidP="00D7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77E" w:rsidRPr="00C0177E" w:rsidRDefault="00C0177E" w:rsidP="00D7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77E" w:rsidRPr="00C0177E" w:rsidRDefault="00C0177E" w:rsidP="00D7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77E">
        <w:rPr>
          <w:rFonts w:ascii="Times New Roman" w:hAnsi="Times New Roman" w:cs="Times New Roman"/>
          <w:sz w:val="28"/>
          <w:szCs w:val="28"/>
        </w:rPr>
        <w:t>Савичева 63561</w:t>
      </w:r>
    </w:p>
    <w:p w:rsidR="00C0177E" w:rsidRDefault="00C0177E" w:rsidP="00C0177E">
      <w:pPr>
        <w:spacing w:line="360" w:lineRule="auto"/>
        <w:rPr>
          <w:b/>
          <w:szCs w:val="28"/>
        </w:rPr>
        <w:sectPr w:rsidR="00C0177E">
          <w:pgSz w:w="11906" w:h="16838"/>
          <w:pgMar w:top="1418" w:right="849" w:bottom="709" w:left="1701" w:header="708" w:footer="708" w:gutter="0"/>
          <w:cols w:space="720"/>
        </w:sectPr>
      </w:pPr>
    </w:p>
    <w:tbl>
      <w:tblPr>
        <w:tblW w:w="15207" w:type="dxa"/>
        <w:tblInd w:w="108" w:type="dxa"/>
        <w:tblLook w:val="01E0" w:firstRow="1" w:lastRow="1" w:firstColumn="1" w:lastColumn="1" w:noHBand="0" w:noVBand="0"/>
      </w:tblPr>
      <w:tblGrid>
        <w:gridCol w:w="8133"/>
        <w:gridCol w:w="7074"/>
      </w:tblGrid>
      <w:tr w:rsidR="00C0177E" w:rsidRPr="00D756CB" w:rsidTr="00C0177E">
        <w:tc>
          <w:tcPr>
            <w:tcW w:w="8133" w:type="dxa"/>
          </w:tcPr>
          <w:p w:rsidR="00C0177E" w:rsidRPr="00D756CB" w:rsidRDefault="00C0177E" w:rsidP="00D756C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756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D756C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7074" w:type="dxa"/>
            <w:hideMark/>
          </w:tcPr>
          <w:p w:rsidR="00C0177E" w:rsidRPr="00D756CB" w:rsidRDefault="00C0177E" w:rsidP="00D756C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CB">
              <w:rPr>
                <w:rFonts w:ascii="Times New Roman" w:hAnsi="Times New Roman" w:cs="Times New Roman"/>
                <w:sz w:val="28"/>
                <w:szCs w:val="28"/>
              </w:rPr>
              <w:t>ПРИЛОЖЕНИЕ 2</w:t>
            </w:r>
          </w:p>
          <w:p w:rsidR="00C0177E" w:rsidRPr="00D756CB" w:rsidRDefault="00C0177E" w:rsidP="00D756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6CB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городского округа Кинель Самарской области</w:t>
            </w:r>
          </w:p>
          <w:p w:rsidR="00C0177E" w:rsidRPr="00D756CB" w:rsidRDefault="00C0177E" w:rsidP="00D756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6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D756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                         </w:t>
            </w:r>
            <w:r w:rsidRPr="00D756CB">
              <w:rPr>
                <w:rFonts w:ascii="Times New Roman" w:hAnsi="Times New Roman" w:cs="Times New Roman"/>
                <w:sz w:val="28"/>
                <w:szCs w:val="28"/>
              </w:rPr>
              <w:t xml:space="preserve">№________ </w:t>
            </w:r>
          </w:p>
          <w:p w:rsidR="00C0177E" w:rsidRPr="00D756CB" w:rsidRDefault="00C0177E" w:rsidP="00D756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6CB">
              <w:rPr>
                <w:rFonts w:ascii="Times New Roman" w:hAnsi="Times New Roman" w:cs="Times New Roman"/>
                <w:sz w:val="28"/>
                <w:szCs w:val="28"/>
              </w:rPr>
              <w:t>«ПРИЛОЖЕНИЕ 2</w:t>
            </w:r>
          </w:p>
          <w:p w:rsidR="00C0177E" w:rsidRPr="00D756CB" w:rsidRDefault="00C0177E" w:rsidP="00D756CB">
            <w:pPr>
              <w:spacing w:before="120"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CB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городского округа Кинель Самарской области «Развитие и модернизация автомобильной транспортной инфраструктуры на территории городского округа Кинель Самарской области на 2019-2025 годы»</w:t>
            </w:r>
          </w:p>
        </w:tc>
      </w:tr>
    </w:tbl>
    <w:p w:rsidR="00C0177E" w:rsidRDefault="00C0177E" w:rsidP="00C0177E">
      <w:pPr>
        <w:pStyle w:val="1"/>
        <w:keepNext w:val="0"/>
        <w:spacing w:before="24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</w:t>
      </w:r>
    </w:p>
    <w:tbl>
      <w:tblPr>
        <w:tblW w:w="160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2149"/>
        <w:gridCol w:w="1843"/>
        <w:gridCol w:w="1701"/>
        <w:gridCol w:w="1261"/>
        <w:gridCol w:w="1151"/>
        <w:gridCol w:w="1151"/>
        <w:gridCol w:w="1178"/>
        <w:gridCol w:w="1212"/>
        <w:gridCol w:w="1135"/>
        <w:gridCol w:w="1135"/>
        <w:gridCol w:w="1134"/>
        <w:gridCol w:w="453"/>
      </w:tblGrid>
      <w:tr w:rsidR="00C0177E" w:rsidRPr="00D756CB" w:rsidTr="00C0177E">
        <w:trPr>
          <w:tblHeader/>
        </w:trPr>
        <w:tc>
          <w:tcPr>
            <w:tcW w:w="5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756CB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2148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756CB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Главный распорядитель средств бюджета городского округа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9357" w:type="dxa"/>
            <w:gridSpan w:val="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Планируемый объем финансирования по годам, тыс. рублей</w:t>
            </w:r>
          </w:p>
        </w:tc>
        <w:tc>
          <w:tcPr>
            <w:tcW w:w="45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0177E" w:rsidRPr="00D756CB" w:rsidTr="00C0177E">
        <w:trPr>
          <w:tblHeader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45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0177E" w:rsidRPr="00D756CB" w:rsidTr="00C0177E">
        <w:tc>
          <w:tcPr>
            <w:tcW w:w="15595" w:type="dxa"/>
            <w:gridSpan w:val="1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Раздел 1. Создание условий безопасного передвижения по дорогам городского округа за счет средств муниципального дорожного фонда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0177E" w:rsidRPr="00D756CB" w:rsidTr="00C0177E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Ремонт автодорог, тротуаров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 xml:space="preserve">Управление архитектуры и градостроительства администрации городского округа Кинель Самарской области (далее – управление архитектуры и </w:t>
            </w:r>
            <w:proofErr w:type="spellStart"/>
            <w:r w:rsidRPr="00D756CB">
              <w:rPr>
                <w:rFonts w:ascii="Times New Roman" w:hAnsi="Times New Roman" w:cs="Times New Roman"/>
              </w:rPr>
              <w:t>градострои-</w:t>
            </w:r>
            <w:r w:rsidRPr="00D756CB">
              <w:rPr>
                <w:rFonts w:ascii="Times New Roman" w:hAnsi="Times New Roman" w:cs="Times New Roman"/>
              </w:rPr>
              <w:lastRenderedPageBreak/>
              <w:t>тельства</w:t>
            </w:r>
            <w:proofErr w:type="spellEnd"/>
            <w:r w:rsidRPr="00D756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lastRenderedPageBreak/>
              <w:t xml:space="preserve">Управление архитектуры и </w:t>
            </w:r>
            <w:proofErr w:type="spellStart"/>
            <w:r w:rsidRPr="00D756CB">
              <w:rPr>
                <w:rFonts w:ascii="Times New Roman" w:hAnsi="Times New Roman" w:cs="Times New Roman"/>
              </w:rPr>
              <w:t>градострои-тельства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  <w:b/>
              </w:rPr>
              <w:t>81626,486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D756CB">
              <w:rPr>
                <w:rFonts w:ascii="Times New Roman" w:hAnsi="Times New Roman" w:cs="Times New Roman"/>
                <w:lang w:val="en-US"/>
              </w:rPr>
              <w:t>13239</w:t>
            </w:r>
            <w:r w:rsidRPr="00D756CB">
              <w:rPr>
                <w:rFonts w:ascii="Times New Roman" w:hAnsi="Times New Roman" w:cs="Times New Roman"/>
              </w:rPr>
              <w:t>,</w:t>
            </w:r>
            <w:r w:rsidRPr="00D756CB">
              <w:rPr>
                <w:rFonts w:ascii="Times New Roman" w:hAnsi="Times New Roman" w:cs="Times New Roman"/>
                <w:lang w:val="en-US"/>
              </w:rPr>
              <w:t>749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13043,641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7991,261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ind w:left="-30" w:firstLine="3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756CB">
              <w:rPr>
                <w:rFonts w:ascii="Times New Roman" w:hAnsi="Times New Roman" w:cs="Times New Roman"/>
              </w:rPr>
              <w:t>10316,305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5846,940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ind w:left="-107" w:right="-107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15169,060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ind w:left="-108" w:right="-109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</w:rPr>
              <w:t>16019,530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0177E" w:rsidRPr="00D756CB" w:rsidTr="00C0177E"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Ремонт автодорог, тротуаров (</w:t>
            </w:r>
            <w:proofErr w:type="spellStart"/>
            <w:r w:rsidRPr="00D756CB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D756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 xml:space="preserve">Управление архитектуры и </w:t>
            </w:r>
            <w:proofErr w:type="spellStart"/>
            <w:r w:rsidRPr="00D756CB">
              <w:rPr>
                <w:rFonts w:ascii="Times New Roman" w:hAnsi="Times New Roman" w:cs="Times New Roman"/>
              </w:rPr>
              <w:t>градострои-тельства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 xml:space="preserve">Управление архитектуры и </w:t>
            </w:r>
            <w:proofErr w:type="spellStart"/>
            <w:r w:rsidRPr="00D756CB">
              <w:rPr>
                <w:rFonts w:ascii="Times New Roman" w:hAnsi="Times New Roman" w:cs="Times New Roman"/>
              </w:rPr>
              <w:t>градострои-тельства</w:t>
            </w:r>
            <w:proofErr w:type="spellEnd"/>
          </w:p>
        </w:tc>
        <w:tc>
          <w:tcPr>
            <w:tcW w:w="93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</w:rPr>
              <w:t>За счет средств городского бюджета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0177E" w:rsidRPr="00D756CB" w:rsidTr="00C0177E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35511,198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D756CB">
              <w:rPr>
                <w:rFonts w:ascii="Times New Roman" w:hAnsi="Times New Roman" w:cs="Times New Roman"/>
                <w:lang w:val="en-US"/>
              </w:rPr>
              <w:t>4066</w:t>
            </w:r>
            <w:r w:rsidRPr="00D756CB">
              <w:rPr>
                <w:rFonts w:ascii="Times New Roman" w:hAnsi="Times New Roman" w:cs="Times New Roman"/>
              </w:rPr>
              <w:t>,</w:t>
            </w:r>
            <w:r w:rsidRPr="00D756CB">
              <w:rPr>
                <w:rFonts w:ascii="Times New Roman" w:hAnsi="Times New Roman" w:cs="Times New Roman"/>
                <w:lang w:val="en-US"/>
              </w:rPr>
              <w:t>950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5666,667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7977,901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6998,840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</w:rPr>
              <w:t>10800,840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0177E" w:rsidRPr="00D756CB" w:rsidTr="00C0177E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</w:rPr>
              <w:t>За счет субсидий из областного бюджета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0177E" w:rsidRPr="00D756CB" w:rsidTr="00C0177E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357865,930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60000,0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61000,0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76000,0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65082,370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95783,560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0177E" w:rsidRPr="00D756CB" w:rsidTr="00C0177E">
        <w:trPr>
          <w:trHeight w:val="110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 xml:space="preserve">Управление архитектуры и </w:t>
            </w:r>
            <w:proofErr w:type="spellStart"/>
            <w:r w:rsidRPr="00D756CB">
              <w:rPr>
                <w:rFonts w:ascii="Times New Roman" w:hAnsi="Times New Roman" w:cs="Times New Roman"/>
              </w:rPr>
              <w:t>градострои-тельства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 xml:space="preserve">Управление архитектуры и </w:t>
            </w:r>
            <w:proofErr w:type="spellStart"/>
            <w:r w:rsidRPr="00D756CB">
              <w:rPr>
                <w:rFonts w:ascii="Times New Roman" w:hAnsi="Times New Roman" w:cs="Times New Roman"/>
              </w:rPr>
              <w:t>градострои-тельства</w:t>
            </w:r>
            <w:proofErr w:type="spellEnd"/>
          </w:p>
        </w:tc>
        <w:tc>
          <w:tcPr>
            <w:tcW w:w="93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</w:rPr>
              <w:t>За счет средств городского бюджета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0177E" w:rsidRPr="00D756CB" w:rsidTr="00C0177E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6933,537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382,979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557,377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629,834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1192,122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4171,225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0177E" w:rsidRPr="00D756CB" w:rsidTr="00C0177E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</w:rPr>
              <w:t>За счет субсидий из областного бюджета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0177E" w:rsidRPr="00D756CB" w:rsidTr="00C0177E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49634,071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14917,630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16716,441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0177E" w:rsidRPr="00D756CB" w:rsidTr="00C0177E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Проведение лабораторных испытаний дорожно-строительных материалов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 xml:space="preserve">Управление архитектуры и </w:t>
            </w:r>
            <w:proofErr w:type="spellStart"/>
            <w:r w:rsidRPr="00D756CB">
              <w:rPr>
                <w:rFonts w:ascii="Times New Roman" w:hAnsi="Times New Roman" w:cs="Times New Roman"/>
              </w:rPr>
              <w:t>градострои-тельства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 xml:space="preserve">Управление архитектуры и </w:t>
            </w:r>
            <w:proofErr w:type="spellStart"/>
            <w:r w:rsidRPr="00D756CB">
              <w:rPr>
                <w:rFonts w:ascii="Times New Roman" w:hAnsi="Times New Roman" w:cs="Times New Roman"/>
              </w:rPr>
              <w:t>градострои-тельства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25,594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25,594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0177E" w:rsidRPr="00D756CB" w:rsidTr="00C0177E"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Итого по разделу 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531596,816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756CB">
              <w:rPr>
                <w:rFonts w:ascii="Times New Roman" w:hAnsi="Times New Roman" w:cs="Times New Roman"/>
                <w:b/>
                <w:lang w:val="en-US"/>
              </w:rPr>
              <w:t>83689.678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86293,279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98598,996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98507,267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ind w:left="-108" w:right="-107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133319,006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15169,060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ind w:left="-11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16019,530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0177E" w:rsidRPr="00D756CB" w:rsidTr="00C0177E">
        <w:tc>
          <w:tcPr>
            <w:tcW w:w="155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Раздел 2. Оптимизация режимов движения на участках улично-дорожной сети городского округа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0177E" w:rsidRPr="00D756CB" w:rsidTr="00C0177E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 xml:space="preserve">Техническая поддержка комплексной схемы организации дорожного движения на автомобильных дорогах общего пользования </w:t>
            </w:r>
            <w:r w:rsidRPr="00D756CB">
              <w:rPr>
                <w:rFonts w:ascii="Times New Roman" w:hAnsi="Times New Roman" w:cs="Times New Roman"/>
              </w:rPr>
              <w:lastRenderedPageBreak/>
              <w:t>местного значения и формирования базы дорожных данных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lastRenderedPageBreak/>
              <w:t>Администрация городского округа Кинель Самарской области (далее – Администрация г.о. Кинель)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 xml:space="preserve">Муниципальное казенное учреждение городского округа Кинель  Самарской области «Управление ЖКХ» (далее - </w:t>
            </w:r>
            <w:r w:rsidRPr="00D756CB">
              <w:rPr>
                <w:rFonts w:ascii="Times New Roman" w:hAnsi="Times New Roman" w:cs="Times New Roman"/>
              </w:rPr>
              <w:lastRenderedPageBreak/>
              <w:t>МКУ «Управление ЖКХ»)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lastRenderedPageBreak/>
              <w:t>401,300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ind w:left="-107" w:right="34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0177E" w:rsidRPr="00D756CB" w:rsidTr="00C0177E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Приобретение и установка дорожных знаков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Администрация г.о. Кинель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Муниципальное бюджетное учреждение городского округа Кинель Самарской области «Служба благоустройства и содержания городского округа Кинель» (далее - МБУ «СБСК»)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3047,677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840,042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551,348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564,188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530,949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561,150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0177E" w:rsidRPr="00D756CB" w:rsidTr="00C0177E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Устройство и ремонт монолитных искусственных дорожных неровностей (ИДН) на проезжей части автодорог местного 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Администрация г.о. Кинель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МБУ «СБСК»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56C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0177E" w:rsidRPr="00D756CB" w:rsidTr="00C0177E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Ремонт мостовых сооружений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Администрация г.о. Кинель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МБУ «СБСК»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0177E" w:rsidRPr="00D756CB" w:rsidTr="00C0177E"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FFF" w:rsidRDefault="00895FFF" w:rsidP="00895F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Итого по разделу 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3448,977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918,042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636,648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ind w:left="-107" w:right="34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642,188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610,949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641,150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0177E" w:rsidRPr="00D756CB" w:rsidTr="00C0177E">
        <w:tc>
          <w:tcPr>
            <w:tcW w:w="155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lastRenderedPageBreak/>
              <w:t>Раздел 3. Совершенствование системы мер по предупреждению детского дорожно-транспортного травматизма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0177E" w:rsidRPr="00D756CB" w:rsidTr="00C0177E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Приобретение и установка дорожных (пешеходных) ограждений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Администрация г.о. Кинель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МБУ «СБСК»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0177E" w:rsidRPr="00D756CB" w:rsidTr="00C0177E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Нанесение дорожной разметки.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Администрация г.о. Кинель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МБУ «СБСК»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5857,403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D756CB">
              <w:rPr>
                <w:rFonts w:ascii="Times New Roman" w:hAnsi="Times New Roman" w:cs="Times New Roman"/>
              </w:rPr>
              <w:t>768,496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909,993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1051,184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1475,880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1651,850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0177E" w:rsidRPr="00D756CB" w:rsidTr="00C0177E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Модернизация светофорных объектов (включает приобретение оборудования: устройство программируемых звуковых приставок; светофоры транспортные (светодиодные) Т 1.2.; светофоры пешеходные (светодиодных) П 1.1.; контроллеры дорожные)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Администрация г.о. Кинель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МБУ «СБСК»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2802,311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D756CB">
              <w:rPr>
                <w:rFonts w:ascii="Times New Roman" w:hAnsi="Times New Roman" w:cs="Times New Roman"/>
                <w:lang w:val="en-US"/>
              </w:rPr>
              <w:t>24</w:t>
            </w:r>
            <w:r w:rsidRPr="00D756CB">
              <w:rPr>
                <w:rFonts w:ascii="Times New Roman" w:hAnsi="Times New Roman" w:cs="Times New Roman"/>
              </w:rPr>
              <w:t>,</w:t>
            </w:r>
            <w:r w:rsidRPr="00D756CB">
              <w:rPr>
                <w:rFonts w:ascii="Times New Roman" w:hAnsi="Times New Roman" w:cs="Times New Roman"/>
                <w:lang w:val="en-US"/>
              </w:rPr>
              <w:t>533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2777,778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0177E" w:rsidRPr="00D756CB" w:rsidTr="00C0177E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 xml:space="preserve">Проведение ежегодного комиссионного обследования состояния </w:t>
            </w:r>
            <w:r w:rsidRPr="00D756CB">
              <w:rPr>
                <w:rFonts w:ascii="Times New Roman" w:hAnsi="Times New Roman" w:cs="Times New Roman"/>
              </w:rPr>
              <w:lastRenderedPageBreak/>
              <w:t>подъездных путей к образовательным учреждениям перед началом нового учебного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lastRenderedPageBreak/>
              <w:t>Администрация г.о. Кинель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МКУ «Управление ЖКХ»</w:t>
            </w:r>
          </w:p>
        </w:tc>
        <w:tc>
          <w:tcPr>
            <w:tcW w:w="93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В рамках финансирования</w:t>
            </w:r>
          </w:p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основной деятельности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0177E" w:rsidRPr="00D756CB" w:rsidTr="00C0177E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Участие в совместных с Госавтоинспекцией профилактических акциях, направленных на профилактику детского дорожного травматизма и обучающих детей безопасному поведению на дорогах.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Управление культуры и молодежной политики администрации городского округа Кинель Самарской области (далее – Управление культуры)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Муниципальное бюджетное учреждение городского округа Кинель Самарской области «Дом молодежных организаций «Альянс молодых» (далее - МБУ ДМО «Альянс молодых»)</w:t>
            </w:r>
          </w:p>
        </w:tc>
        <w:tc>
          <w:tcPr>
            <w:tcW w:w="93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В рамках финансирования</w:t>
            </w:r>
          </w:p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основной деятельности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0177E" w:rsidRPr="00D756CB" w:rsidTr="00C0177E"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Итого по разделу 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8659,714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793,029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3687,771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1051,184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1475,880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1651,850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0177E" w:rsidRPr="00D756CB" w:rsidTr="00C0177E">
        <w:tc>
          <w:tcPr>
            <w:tcW w:w="155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Раздел 4. Повышение правового сознания и предупреждение опасного поведения участников дорожного движения.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0177E" w:rsidRPr="00D756CB" w:rsidTr="00C0177E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 xml:space="preserve">Освещение в газетах «Кинельская жизнь», «Неделя Кинеля» и на сайте администрации г.о. Кинель о деятельности Госавтоинспекции и </w:t>
            </w:r>
            <w:r w:rsidRPr="00D756CB">
              <w:rPr>
                <w:rFonts w:ascii="Times New Roman" w:hAnsi="Times New Roman" w:cs="Times New Roman"/>
              </w:rPr>
              <w:lastRenderedPageBreak/>
              <w:t>администрации г.о. Кинель по обеспечению безопасности дорожного движения, профилактике нарушений правил дорожного движения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lastRenderedPageBreak/>
              <w:t>Администрация г.о. Кинель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 xml:space="preserve">Муниципальное бюджетное учреждение «Информационный центр», </w:t>
            </w:r>
          </w:p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Администрация г.о. Кинель</w:t>
            </w:r>
          </w:p>
        </w:tc>
        <w:tc>
          <w:tcPr>
            <w:tcW w:w="93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В рамках финансирования</w:t>
            </w:r>
          </w:p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основной деятельности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0177E" w:rsidRPr="00D756CB" w:rsidTr="00C0177E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Участие в совместных с Госавтоинспекцией профилактических акциях, направленных на укрепление дисциплины участников дорожного движения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МБУ ДМО «Альянс молодых»</w:t>
            </w:r>
          </w:p>
        </w:tc>
        <w:tc>
          <w:tcPr>
            <w:tcW w:w="93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В рамках финансирования</w:t>
            </w:r>
          </w:p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основной деятельности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0177E" w:rsidRPr="00D756CB" w:rsidTr="00C0177E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 xml:space="preserve">Приобретение информационного материала для размещения на улицах городского округа и раздачи при проведении акций по профилактике </w:t>
            </w:r>
            <w:r w:rsidRPr="00D756CB">
              <w:rPr>
                <w:rFonts w:ascii="Times New Roman" w:hAnsi="Times New Roman" w:cs="Times New Roman"/>
              </w:rPr>
              <w:lastRenderedPageBreak/>
              <w:t>детского дорожно-транспортного травматизма (информационные материалы: баннеры, буклеты, календари световозвращающие элементы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lastRenderedPageBreak/>
              <w:t>Управление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МБУ ДМО «Альянс молодых»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0177E" w:rsidRPr="00D756CB" w:rsidTr="00C0177E"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lastRenderedPageBreak/>
              <w:t>Итого по разделу 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0177E" w:rsidRPr="00D756CB" w:rsidTr="00C0177E">
        <w:tc>
          <w:tcPr>
            <w:tcW w:w="155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Раздел 5. Организация регулярных перевозок по муниципальным маршрутам регулярных перевозок по регулируемым тарифам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0177E" w:rsidRPr="00D756CB" w:rsidTr="00C0177E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Организация регулярных перевозок пассажиров и багажа по муниципальным маршрутам по регулируемым тарифам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Администрация г.о. Кинель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Администрация г.о. Кинель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756CB">
              <w:rPr>
                <w:rFonts w:ascii="Times New Roman" w:hAnsi="Times New Roman" w:cs="Times New Roman"/>
                <w:b/>
              </w:rPr>
              <w:t>34031,833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6137,095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5909,378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6970,360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7740,0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4275,0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0177E" w:rsidRPr="00D756CB" w:rsidTr="00C0177E"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 xml:space="preserve">Реализация мероприятий по оказанию содействия транспортной организации, осуществляющей деятельность на территории городского округа </w:t>
            </w:r>
            <w:r w:rsidRPr="00D756CB">
              <w:rPr>
                <w:rFonts w:ascii="Times New Roman" w:hAnsi="Times New Roman" w:cs="Times New Roman"/>
              </w:rPr>
              <w:lastRenderedPageBreak/>
              <w:t>Кинель Самарской области по перевозке отдельных категорий граждан по социальной карте жителя Самарской области, в связи с сокращением пассажиропотока в условиях угрозы распространения новой коронавирусной инфекции (</w:t>
            </w:r>
            <w:r w:rsidRPr="00D756CB">
              <w:rPr>
                <w:rFonts w:ascii="Times New Roman" w:hAnsi="Times New Roman" w:cs="Times New Roman"/>
                <w:lang w:val="en-US"/>
              </w:rPr>
              <w:t>COVID</w:t>
            </w:r>
            <w:r w:rsidRPr="00D756CB">
              <w:rPr>
                <w:rFonts w:ascii="Times New Roman" w:hAnsi="Times New Roman" w:cs="Times New Roman"/>
              </w:rPr>
              <w:t>-19)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lastRenderedPageBreak/>
              <w:t>Администрация г.о. Кинель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Администрация г.о. Кинель</w:t>
            </w:r>
          </w:p>
        </w:tc>
        <w:tc>
          <w:tcPr>
            <w:tcW w:w="93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За счет средств городского бюджета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0177E" w:rsidRPr="00D756CB" w:rsidTr="00C0177E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6,925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1,514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0,853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4,558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0177E" w:rsidRPr="00D756CB" w:rsidTr="00C0177E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За счет субсидий из областного бюджета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0177E" w:rsidRPr="00D756CB" w:rsidTr="00C0177E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683,521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149,875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449,246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0177E" w:rsidRPr="00D756CB" w:rsidTr="00C0177E">
        <w:trPr>
          <w:trHeight w:val="443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lastRenderedPageBreak/>
              <w:t>5.3.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Обновление подвижного состава пассажирского транспорта с использованием лизинговых схем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Администрация г.о. Кинель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Администрация г.о. Кинель</w:t>
            </w:r>
          </w:p>
        </w:tc>
        <w:tc>
          <w:tcPr>
            <w:tcW w:w="93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</w:rPr>
              <w:t>За счет средств городского бюджета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0177E" w:rsidRPr="00D756CB" w:rsidTr="00C0177E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26955,0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9287,0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8834,0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8834,0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0177E" w:rsidRPr="00D756CB" w:rsidTr="00C0177E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</w:rPr>
              <w:t>За счет субсидий из областного бюджета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0177E" w:rsidRPr="00D756CB" w:rsidTr="00C0177E">
        <w:trPr>
          <w:trHeight w:val="30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25192,272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25192,272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6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0177E" w:rsidRPr="00D756CB" w:rsidTr="00895FFF"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Итого по разделу 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83869,551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6137,095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6060,767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7055,613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ind w:left="-30" w:right="67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33386,076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13562,0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8834,0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8834,0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0177E" w:rsidRPr="00D756CB" w:rsidTr="00895FFF"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7E" w:rsidRPr="00D756CB" w:rsidRDefault="00C0177E" w:rsidP="00895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Всего по программе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627635,058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756CB">
              <w:rPr>
                <w:rFonts w:ascii="Times New Roman" w:hAnsi="Times New Roman" w:cs="Times New Roman"/>
                <w:b/>
                <w:lang w:val="en-US"/>
              </w:rPr>
              <w:t>91537</w:t>
            </w:r>
            <w:r w:rsidRPr="00D756CB">
              <w:rPr>
                <w:rFonts w:ascii="Times New Roman" w:hAnsi="Times New Roman" w:cs="Times New Roman"/>
                <w:b/>
              </w:rPr>
              <w:t>,</w:t>
            </w:r>
            <w:r w:rsidRPr="00D756CB">
              <w:rPr>
                <w:rFonts w:ascii="Times New Roman" w:hAnsi="Times New Roman" w:cs="Times New Roman"/>
                <w:b/>
                <w:lang w:val="en-US"/>
              </w:rPr>
              <w:t>844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ind w:left="-107" w:right="65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96693,465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ind w:left="-107" w:right="-8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107362,981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ind w:left="-107" w:right="4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133995,172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149189,006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24003,060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24853,530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0177E" w:rsidRPr="00D756CB" w:rsidRDefault="00C0177E" w:rsidP="008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56CB">
              <w:rPr>
                <w:rFonts w:ascii="Times New Roman" w:hAnsi="Times New Roman" w:cs="Times New Roman"/>
                <w:b/>
              </w:rPr>
              <w:t>».</w:t>
            </w:r>
          </w:p>
        </w:tc>
      </w:tr>
    </w:tbl>
    <w:p w:rsidR="00C0177E" w:rsidRDefault="00C0177E" w:rsidP="00C0177E">
      <w:pPr>
        <w:jc w:val="center"/>
        <w:rPr>
          <w:rFonts w:eastAsia="Times New Roman"/>
          <w:b/>
          <w:sz w:val="28"/>
          <w:szCs w:val="28"/>
        </w:rPr>
      </w:pPr>
    </w:p>
    <w:p w:rsidR="00254EBD" w:rsidRDefault="00254EBD"/>
    <w:sectPr w:rsidR="00254EBD" w:rsidSect="00C017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36C1A"/>
    <w:multiLevelType w:val="multilevel"/>
    <w:tmpl w:val="8A1A921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355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">
    <w:nsid w:val="6DD3195B"/>
    <w:multiLevelType w:val="multilevel"/>
    <w:tmpl w:val="E3DE42B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0177E"/>
    <w:rsid w:val="00254EBD"/>
    <w:rsid w:val="00895FFF"/>
    <w:rsid w:val="00975D97"/>
    <w:rsid w:val="00C0177E"/>
    <w:rsid w:val="00D7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8BFD9-71E3-4A57-84C9-08B5A8C8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177E"/>
    <w:pPr>
      <w:keepNext/>
      <w:spacing w:after="0" w:line="312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77E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75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5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Болесова</cp:lastModifiedBy>
  <cp:revision>5</cp:revision>
  <cp:lastPrinted>2023-09-18T11:44:00Z</cp:lastPrinted>
  <dcterms:created xsi:type="dcterms:W3CDTF">2023-09-13T11:24:00Z</dcterms:created>
  <dcterms:modified xsi:type="dcterms:W3CDTF">2023-09-18T11:44:00Z</dcterms:modified>
</cp:coreProperties>
</file>